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5B" w:rsidRDefault="0012055B">
      <w:pPr>
        <w:rPr>
          <w:rFonts w:ascii="Garamond" w:hAnsi="Garamond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09B" wp14:editId="2A558ECA">
                <wp:simplePos x="0" y="0"/>
                <wp:positionH relativeFrom="column">
                  <wp:posOffset>-75746</wp:posOffset>
                </wp:positionH>
                <wp:positionV relativeFrom="paragraph">
                  <wp:posOffset>-309880</wp:posOffset>
                </wp:positionV>
                <wp:extent cx="4140291" cy="685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9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0C72" w:rsidRPr="003809F3" w:rsidRDefault="00F50C72" w:rsidP="003809F3">
                            <w:pPr>
                              <w:rPr>
                                <w:rFonts w:ascii="Garamond" w:hAnsi="Garamon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809F3">
                              <w:rPr>
                                <w:rFonts w:ascii="Garamond" w:hAnsi="Garamon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Logo</w:t>
                            </w:r>
                            <w:r w:rsidR="00235105">
                              <w:rPr>
                                <w:rFonts w:ascii="Garamond" w:hAnsi="Garamond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5.9pt;margin-top:-24.35pt;width:3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" filled="f" stroked="f">
                <v:textbox>
                  <w:txbxContent>
                    <w:p w:rsidR="00F50C72" w:rsidRPr="003809F3" w:rsidRDefault="00F50C72" w:rsidP="003809F3">
                      <w:pPr>
                        <w:rPr>
                          <w:rFonts w:ascii="Garamond" w:hAnsi="Garamond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809F3">
                        <w:rPr>
                          <w:rFonts w:ascii="Garamond" w:hAnsi="Garamond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Logo</w:t>
                      </w:r>
                      <w:r w:rsidR="00235105">
                        <w:rPr>
                          <w:rFonts w:ascii="Garamond" w:hAnsi="Garamond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BE0098" w:rsidRPr="003809F3" w:rsidRDefault="003809F3" w:rsidP="008F338A">
      <w:pPr>
        <w:spacing w:line="240" w:lineRule="auto"/>
        <w:rPr>
          <w:rFonts w:ascii="Arial" w:hAnsi="Arial" w:cs="Arial"/>
          <w:b/>
        </w:rPr>
      </w:pPr>
      <w:r w:rsidRPr="003809F3">
        <w:rPr>
          <w:rFonts w:ascii="Arial" w:hAnsi="Arial" w:cs="Arial"/>
          <w:b/>
        </w:rPr>
        <w:t xml:space="preserve">Ein NEIN </w:t>
      </w:r>
      <w:r w:rsidR="008F338A">
        <w:rPr>
          <w:rFonts w:ascii="Arial" w:hAnsi="Arial" w:cs="Arial"/>
          <w:b/>
        </w:rPr>
        <w:t>zur</w:t>
      </w:r>
      <w:r w:rsidRPr="003809F3">
        <w:rPr>
          <w:rFonts w:ascii="Arial" w:hAnsi="Arial" w:cs="Arial"/>
          <w:b/>
        </w:rPr>
        <w:t xml:space="preserve"> Initiative „Ja zu einer guten Bildung – Nein zum Lehrplan 21“</w:t>
      </w:r>
    </w:p>
    <w:p w:rsidR="0012055B" w:rsidRDefault="0012055B" w:rsidP="008F338A">
      <w:pPr>
        <w:spacing w:line="240" w:lineRule="auto"/>
        <w:rPr>
          <w:rFonts w:ascii="Arial" w:hAnsi="Arial" w:cs="Arial"/>
        </w:rPr>
      </w:pPr>
      <w:r w:rsidRPr="003809F3">
        <w:rPr>
          <w:rFonts w:ascii="Arial" w:hAnsi="Arial" w:cs="Arial"/>
        </w:rPr>
        <w:t>Geschätzte Eltern</w:t>
      </w:r>
    </w:p>
    <w:p w:rsidR="00A13375" w:rsidRDefault="008F338A" w:rsidP="00A13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 12.</w:t>
      </w:r>
      <w:r w:rsidR="00A13375" w:rsidRPr="003809F3">
        <w:rPr>
          <w:rFonts w:ascii="Arial" w:hAnsi="Arial" w:cs="Arial"/>
        </w:rPr>
        <w:t xml:space="preserve"> Februar 2017 werden Sie über die Initiative «Ja zu einer guten Bildung – Nein zum Lehrplan 21» abstimmen</w:t>
      </w:r>
      <w:r w:rsidR="00A13375">
        <w:rPr>
          <w:rFonts w:ascii="Arial" w:hAnsi="Arial" w:cs="Arial"/>
        </w:rPr>
        <w:t xml:space="preserve"> können</w:t>
      </w:r>
      <w:r w:rsidR="00A13375" w:rsidRPr="003809F3">
        <w:rPr>
          <w:rFonts w:ascii="Arial" w:hAnsi="Arial" w:cs="Arial"/>
        </w:rPr>
        <w:t>.</w:t>
      </w:r>
      <w:r w:rsidR="00A13375">
        <w:rPr>
          <w:rFonts w:ascii="Arial" w:hAnsi="Arial" w:cs="Arial"/>
        </w:rPr>
        <w:t xml:space="preserve"> Die Schulpflege und die Schulleitung der </w:t>
      </w:r>
      <w:r w:rsidR="00A13375">
        <w:rPr>
          <w:rFonts w:ascii="Arial" w:hAnsi="Arial" w:cs="Arial"/>
          <w:i/>
        </w:rPr>
        <w:t>(Name der Schule)</w:t>
      </w:r>
      <w:r w:rsidR="00A13375">
        <w:rPr>
          <w:rFonts w:ascii="Arial" w:hAnsi="Arial" w:cs="Arial"/>
        </w:rPr>
        <w:t xml:space="preserve"> empfehlen diese Initiative dringend zur Ablehnung.</w:t>
      </w:r>
    </w:p>
    <w:p w:rsidR="00A13375" w:rsidRDefault="00A13375" w:rsidP="00A13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Folgende Gründe sprechen für eine Ablehnung der Initiative:</w:t>
      </w:r>
    </w:p>
    <w:p w:rsidR="00A13375" w:rsidRDefault="00A13375" w:rsidP="00A13375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Name </w:t>
      </w:r>
      <w:r w:rsidR="00023B74">
        <w:rPr>
          <w:rFonts w:ascii="Arial" w:hAnsi="Arial" w:cs="Arial"/>
        </w:rPr>
        <w:t xml:space="preserve">der Initiative ist irreführend. </w:t>
      </w:r>
      <w:r>
        <w:rPr>
          <w:rFonts w:ascii="Arial" w:hAnsi="Arial" w:cs="Arial"/>
        </w:rPr>
        <w:t>Ihr Ziel ist es, die Einführung eines neuen, modernen Aargauer Lehrplans zu verhindern. Diese Einf</w:t>
      </w:r>
      <w:r w:rsidR="00B26572">
        <w:rPr>
          <w:rFonts w:ascii="Arial" w:hAnsi="Arial" w:cs="Arial"/>
        </w:rPr>
        <w:t>ührung ist auf das Schuljahr 202</w:t>
      </w:r>
      <w:r>
        <w:rPr>
          <w:rFonts w:ascii="Arial" w:hAnsi="Arial" w:cs="Arial"/>
        </w:rPr>
        <w:t>0/21 geplant.</w:t>
      </w:r>
    </w:p>
    <w:p w:rsidR="00A13375" w:rsidRDefault="00A13375" w:rsidP="00A13375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Initiative fordert eine Ände</w:t>
      </w:r>
      <w:r w:rsidR="008F338A">
        <w:rPr>
          <w:rFonts w:ascii="Arial" w:hAnsi="Arial" w:cs="Arial"/>
        </w:rPr>
        <w:t>rung des §13 des Schulgesetzes. Sie schreibt fest</w:t>
      </w:r>
      <w:r>
        <w:rPr>
          <w:rFonts w:ascii="Arial" w:hAnsi="Arial" w:cs="Arial"/>
        </w:rPr>
        <w:t>, welche Fächer in Zukunft im Kanton Aargau unterrichtet werden dürfen.</w:t>
      </w:r>
      <w:r w:rsidR="00023B74">
        <w:rPr>
          <w:rFonts w:ascii="Arial" w:hAnsi="Arial" w:cs="Arial"/>
        </w:rPr>
        <w:t xml:space="preserve"> Die Anpassung der Stundentafel an die aktuellen Bedürfnisse der Gesellschaft und der Wirtschaft wäre nur mit einer aufwändigen und langwierigen Gesetzesänderung möglich.</w:t>
      </w:r>
    </w:p>
    <w:p w:rsidR="006E4256" w:rsidRDefault="00A13375" w:rsidP="006E4256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2D6AFB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Aufzählung</w:t>
      </w:r>
      <w:r w:rsidR="00023B74">
        <w:rPr>
          <w:rFonts w:ascii="Arial" w:hAnsi="Arial" w:cs="Arial"/>
        </w:rPr>
        <w:t xml:space="preserve"> der Unterrichtsfächer</w:t>
      </w:r>
      <w:r>
        <w:rPr>
          <w:rFonts w:ascii="Arial" w:hAnsi="Arial" w:cs="Arial"/>
        </w:rPr>
        <w:t xml:space="preserve"> </w:t>
      </w:r>
      <w:r w:rsidR="002D6AFB">
        <w:rPr>
          <w:rFonts w:ascii="Arial" w:hAnsi="Arial" w:cs="Arial"/>
        </w:rPr>
        <w:t>verbindlich</w:t>
      </w:r>
      <w:r w:rsidR="00023B74">
        <w:rPr>
          <w:rFonts w:ascii="Arial" w:hAnsi="Arial" w:cs="Arial"/>
        </w:rPr>
        <w:t xml:space="preserve"> festgeschrieben</w:t>
      </w:r>
      <w:r>
        <w:rPr>
          <w:rFonts w:ascii="Arial" w:hAnsi="Arial" w:cs="Arial"/>
        </w:rPr>
        <w:t xml:space="preserve"> ist, wäre es nicht mehr möglich, an der Primarschule Medien und Informatik zu unterrichten. Ebenso wegfallen würde </w:t>
      </w:r>
      <w:bookmarkStart w:id="0" w:name="_GoBack"/>
      <w:bookmarkEnd w:id="0"/>
      <w:r>
        <w:rPr>
          <w:rFonts w:ascii="Arial" w:hAnsi="Arial" w:cs="Arial"/>
        </w:rPr>
        <w:t>an der Oberstufe</w:t>
      </w:r>
      <w:r w:rsidR="006E4256">
        <w:rPr>
          <w:rFonts w:ascii="Arial" w:hAnsi="Arial" w:cs="Arial"/>
        </w:rPr>
        <w:t xml:space="preserve"> das Fach „Berufliche Orientierung“.</w:t>
      </w:r>
    </w:p>
    <w:p w:rsidR="006E4256" w:rsidRDefault="006E4256" w:rsidP="006E4256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der Primarschule </w:t>
      </w:r>
      <w:r w:rsidR="00023B74">
        <w:rPr>
          <w:rFonts w:ascii="Arial" w:hAnsi="Arial" w:cs="Arial"/>
        </w:rPr>
        <w:t>könnte</w:t>
      </w:r>
      <w:r>
        <w:rPr>
          <w:rFonts w:ascii="Arial" w:hAnsi="Arial" w:cs="Arial"/>
        </w:rPr>
        <w:t xml:space="preserve"> nur noch eine Fremdsprache </w:t>
      </w:r>
      <w:r w:rsidR="00023B74">
        <w:rPr>
          <w:rFonts w:ascii="Arial" w:hAnsi="Arial" w:cs="Arial"/>
        </w:rPr>
        <w:t>unterrichtet werden</w:t>
      </w:r>
      <w:r w:rsidR="005A3A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3AF9">
        <w:rPr>
          <w:rFonts w:ascii="Arial" w:hAnsi="Arial" w:cs="Arial"/>
        </w:rPr>
        <w:t>Dies würde</w:t>
      </w:r>
      <w:r>
        <w:rPr>
          <w:rFonts w:ascii="Arial" w:hAnsi="Arial" w:cs="Arial"/>
        </w:rPr>
        <w:t xml:space="preserve"> für den Kanton Aargau einen Alleingang in der Schweiz bedeuten.</w:t>
      </w:r>
    </w:p>
    <w:p w:rsidR="00F63A16" w:rsidRDefault="006E4256" w:rsidP="006E4256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63A16" w:rsidRPr="006E4256">
        <w:rPr>
          <w:rFonts w:ascii="Arial" w:hAnsi="Arial" w:cs="Arial"/>
        </w:rPr>
        <w:t xml:space="preserve">ie Initiative </w:t>
      </w:r>
      <w:r w:rsidR="005A3AF9">
        <w:rPr>
          <w:rFonts w:ascii="Arial" w:hAnsi="Arial" w:cs="Arial"/>
        </w:rPr>
        <w:t>gefährdet</w:t>
      </w:r>
      <w:r>
        <w:rPr>
          <w:rFonts w:ascii="Arial" w:hAnsi="Arial" w:cs="Arial"/>
        </w:rPr>
        <w:t xml:space="preserve"> </w:t>
      </w:r>
      <w:r w:rsidR="00F63A16" w:rsidRPr="006E4256">
        <w:rPr>
          <w:rFonts w:ascii="Arial" w:hAnsi="Arial" w:cs="Arial"/>
        </w:rPr>
        <w:t>die Anschlussfähigkeit unserer Kinder an die abnehmenden Schulen</w:t>
      </w:r>
      <w:r w:rsidR="00482E2E" w:rsidRPr="006E4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Ausbildungen und</w:t>
      </w:r>
      <w:r w:rsidR="005A3AF9">
        <w:rPr>
          <w:rFonts w:ascii="Arial" w:hAnsi="Arial" w:cs="Arial"/>
        </w:rPr>
        <w:t xml:space="preserve"> isoliert</w:t>
      </w:r>
      <w:r>
        <w:rPr>
          <w:rFonts w:ascii="Arial" w:hAnsi="Arial" w:cs="Arial"/>
        </w:rPr>
        <w:t xml:space="preserve"> den Kanton Aargau in der Bildungslandschaft der Schweiz</w:t>
      </w:r>
      <w:r w:rsidR="00F63A16" w:rsidRPr="006E4256">
        <w:rPr>
          <w:rFonts w:ascii="Arial" w:hAnsi="Arial" w:cs="Arial"/>
        </w:rPr>
        <w:t>.</w:t>
      </w:r>
    </w:p>
    <w:p w:rsidR="006E4256" w:rsidRDefault="00023B74" w:rsidP="006E4256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I</w:t>
      </w:r>
      <w:r w:rsidR="006E4256">
        <w:rPr>
          <w:rFonts w:ascii="Arial" w:hAnsi="Arial" w:cs="Arial"/>
        </w:rPr>
        <w:t>nitiative fordert Jahrgangsziele, obwohl an vielen kleinen Schulen im Kanton</w:t>
      </w:r>
      <w:r w:rsidR="005A3AF9">
        <w:rPr>
          <w:rFonts w:ascii="Arial" w:hAnsi="Arial" w:cs="Arial"/>
        </w:rPr>
        <w:t xml:space="preserve"> Aargau </w:t>
      </w:r>
      <w:r w:rsidR="006E4256">
        <w:rPr>
          <w:rFonts w:ascii="Arial" w:hAnsi="Arial" w:cs="Arial"/>
        </w:rPr>
        <w:t>jahrgangsübergreifende Klassen die Regel sind.</w:t>
      </w:r>
    </w:p>
    <w:p w:rsidR="009E5F0B" w:rsidRPr="006E4256" w:rsidRDefault="006E4256" w:rsidP="006E4256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5F0B" w:rsidRPr="006E4256">
        <w:rPr>
          <w:rFonts w:ascii="Arial" w:hAnsi="Arial" w:cs="Arial"/>
        </w:rPr>
        <w:t xml:space="preserve">ie Initiative </w:t>
      </w:r>
      <w:r>
        <w:rPr>
          <w:rFonts w:ascii="Arial" w:hAnsi="Arial" w:cs="Arial"/>
        </w:rPr>
        <w:t xml:space="preserve">verursacht </w:t>
      </w:r>
      <w:r w:rsidR="009E5F0B" w:rsidRPr="006E4256">
        <w:rPr>
          <w:rFonts w:ascii="Arial" w:hAnsi="Arial" w:cs="Arial"/>
        </w:rPr>
        <w:t>unnötige Zusatzkosten</w:t>
      </w:r>
      <w:r>
        <w:rPr>
          <w:rFonts w:ascii="Arial" w:hAnsi="Arial" w:cs="Arial"/>
        </w:rPr>
        <w:t xml:space="preserve">, weil der Kanton Aargau einen eigenen Lehrplan und </w:t>
      </w:r>
      <w:r w:rsidR="00023B74">
        <w:rPr>
          <w:rFonts w:ascii="Arial" w:hAnsi="Arial" w:cs="Arial"/>
        </w:rPr>
        <w:t xml:space="preserve">teilweise </w:t>
      </w:r>
      <w:r>
        <w:rPr>
          <w:rFonts w:ascii="Arial" w:hAnsi="Arial" w:cs="Arial"/>
        </w:rPr>
        <w:t>eigene Lehrmittel produzieren müsste</w:t>
      </w:r>
      <w:r w:rsidR="009E5F0B" w:rsidRPr="006E4256">
        <w:rPr>
          <w:rFonts w:ascii="Arial" w:hAnsi="Arial" w:cs="Arial"/>
        </w:rPr>
        <w:t>.</w:t>
      </w:r>
    </w:p>
    <w:p w:rsidR="009E5F0B" w:rsidRPr="003809F3" w:rsidRDefault="00CC6E8C" w:rsidP="00A13375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023B74">
        <w:rPr>
          <w:rFonts w:ascii="Arial" w:hAnsi="Arial" w:cs="Arial"/>
        </w:rPr>
        <w:t xml:space="preserve">Aargauer </w:t>
      </w:r>
      <w:r>
        <w:rPr>
          <w:rFonts w:ascii="Arial" w:hAnsi="Arial" w:cs="Arial"/>
        </w:rPr>
        <w:t>Regierungsrat, praktisch alle Parteien</w:t>
      </w:r>
      <w:r w:rsidR="00023B74">
        <w:rPr>
          <w:rFonts w:ascii="Arial" w:hAnsi="Arial" w:cs="Arial"/>
        </w:rPr>
        <w:t xml:space="preserve"> des Grossen Rats </w:t>
      </w:r>
      <w:r>
        <w:rPr>
          <w:rFonts w:ascii="Arial" w:hAnsi="Arial" w:cs="Arial"/>
        </w:rPr>
        <w:t>und die Verbände der Schulpflegen</w:t>
      </w:r>
      <w:r w:rsidR="00023B74">
        <w:rPr>
          <w:rFonts w:ascii="Arial" w:hAnsi="Arial" w:cs="Arial"/>
        </w:rPr>
        <w:t xml:space="preserve"> VASP</w:t>
      </w:r>
      <w:r>
        <w:rPr>
          <w:rFonts w:ascii="Arial" w:hAnsi="Arial" w:cs="Arial"/>
        </w:rPr>
        <w:t>, der Schulleitenden</w:t>
      </w:r>
      <w:r w:rsidR="00023B74">
        <w:rPr>
          <w:rFonts w:ascii="Arial" w:hAnsi="Arial" w:cs="Arial"/>
        </w:rPr>
        <w:t xml:space="preserve"> VSLAG</w:t>
      </w:r>
      <w:r w:rsidR="00206A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 Lehrpersonen</w:t>
      </w:r>
      <w:r w:rsidR="00023B74">
        <w:rPr>
          <w:rFonts w:ascii="Arial" w:hAnsi="Arial" w:cs="Arial"/>
        </w:rPr>
        <w:t xml:space="preserve"> alv</w:t>
      </w:r>
      <w:r w:rsidR="00206A8B">
        <w:rPr>
          <w:rFonts w:ascii="Arial" w:hAnsi="Arial" w:cs="Arial"/>
        </w:rPr>
        <w:t xml:space="preserve"> lehnen</w:t>
      </w:r>
      <w:r w:rsidR="003648C2">
        <w:rPr>
          <w:rFonts w:ascii="Arial" w:hAnsi="Arial" w:cs="Arial"/>
        </w:rPr>
        <w:t xml:space="preserve"> die Initiative ab, ebenso der A</w:t>
      </w:r>
      <w:r w:rsidR="00206A8B">
        <w:rPr>
          <w:rFonts w:ascii="Arial" w:hAnsi="Arial" w:cs="Arial"/>
        </w:rPr>
        <w:t>argauische Gewerbeverband</w:t>
      </w:r>
      <w:r w:rsidR="003648C2">
        <w:rPr>
          <w:rFonts w:ascii="Arial" w:hAnsi="Arial" w:cs="Arial"/>
        </w:rPr>
        <w:t xml:space="preserve"> AGV und die Aargauische Industrie- und Handelskammer AIHK.</w:t>
      </w:r>
      <w:r w:rsidR="0020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E5F0B" w:rsidRPr="003809F3">
        <w:rPr>
          <w:rFonts w:ascii="Arial" w:hAnsi="Arial" w:cs="Arial"/>
        </w:rPr>
        <w:t xml:space="preserve">er schweizerische </w:t>
      </w:r>
      <w:r w:rsidR="00206A8B">
        <w:rPr>
          <w:rFonts w:ascii="Arial" w:hAnsi="Arial" w:cs="Arial"/>
        </w:rPr>
        <w:t xml:space="preserve">Gewerbeverband, der schweizerische </w:t>
      </w:r>
      <w:r w:rsidRPr="003809F3">
        <w:rPr>
          <w:rFonts w:ascii="Arial" w:hAnsi="Arial" w:cs="Arial"/>
        </w:rPr>
        <w:t>Arbeitgeberverband</w:t>
      </w:r>
      <w:r>
        <w:rPr>
          <w:rFonts w:ascii="Arial" w:hAnsi="Arial" w:cs="Arial"/>
        </w:rPr>
        <w:t>, sowie die Swissmem st</w:t>
      </w:r>
      <w:r w:rsidR="00023B74">
        <w:rPr>
          <w:rFonts w:ascii="Arial" w:hAnsi="Arial" w:cs="Arial"/>
        </w:rPr>
        <w:t>e</w:t>
      </w:r>
      <w:r>
        <w:rPr>
          <w:rFonts w:ascii="Arial" w:hAnsi="Arial" w:cs="Arial"/>
        </w:rPr>
        <w:t>hen</w:t>
      </w:r>
      <w:r w:rsidR="009E5F0B" w:rsidRPr="003809F3">
        <w:rPr>
          <w:rFonts w:ascii="Arial" w:hAnsi="Arial" w:cs="Arial"/>
        </w:rPr>
        <w:t xml:space="preserve"> voll hinter dem </w:t>
      </w:r>
      <w:r w:rsidR="005A3AF9">
        <w:rPr>
          <w:rFonts w:ascii="Arial" w:hAnsi="Arial" w:cs="Arial"/>
        </w:rPr>
        <w:t xml:space="preserve">Deutschschweizer </w:t>
      </w:r>
      <w:r w:rsidR="009E5F0B" w:rsidRPr="003809F3">
        <w:rPr>
          <w:rFonts w:ascii="Arial" w:hAnsi="Arial" w:cs="Arial"/>
        </w:rPr>
        <w:t>Lehrplan 21.</w:t>
      </w:r>
    </w:p>
    <w:p w:rsidR="00D9106F" w:rsidRPr="003809F3" w:rsidRDefault="009E5F0B" w:rsidP="00023B74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3809F3">
        <w:rPr>
          <w:rFonts w:ascii="Arial" w:hAnsi="Arial" w:cs="Arial"/>
        </w:rPr>
        <w:tab/>
      </w:r>
    </w:p>
    <w:p w:rsidR="00653FA5" w:rsidRDefault="00490784" w:rsidP="00A13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 Erarbeitung des</w:t>
      </w:r>
      <w:r w:rsidR="00023B74">
        <w:rPr>
          <w:rFonts w:ascii="Arial" w:hAnsi="Arial" w:cs="Arial"/>
        </w:rPr>
        <w:t xml:space="preserve"> zukünftige</w:t>
      </w:r>
      <w:r>
        <w:rPr>
          <w:rFonts w:ascii="Arial" w:hAnsi="Arial" w:cs="Arial"/>
        </w:rPr>
        <w:t>n</w:t>
      </w:r>
      <w:r w:rsidR="00653FA5" w:rsidRPr="003809F3">
        <w:rPr>
          <w:rFonts w:ascii="Arial" w:hAnsi="Arial" w:cs="Arial"/>
        </w:rPr>
        <w:t xml:space="preserve"> </w:t>
      </w:r>
      <w:r w:rsidR="009F1125" w:rsidRPr="003809F3">
        <w:rPr>
          <w:rFonts w:ascii="Arial" w:hAnsi="Arial" w:cs="Arial"/>
        </w:rPr>
        <w:t xml:space="preserve">Aargauer </w:t>
      </w:r>
      <w:r w:rsidR="00653FA5" w:rsidRPr="003809F3">
        <w:rPr>
          <w:rFonts w:ascii="Arial" w:hAnsi="Arial" w:cs="Arial"/>
        </w:rPr>
        <w:t>Lehrplan</w:t>
      </w:r>
      <w:r>
        <w:rPr>
          <w:rFonts w:ascii="Arial" w:hAnsi="Arial" w:cs="Arial"/>
        </w:rPr>
        <w:t>s</w:t>
      </w:r>
      <w:r w:rsidR="00023B74">
        <w:rPr>
          <w:rFonts w:ascii="Arial" w:hAnsi="Arial" w:cs="Arial"/>
        </w:rPr>
        <w:t xml:space="preserve"> wird auf der Grundlage des Deutschschweizer Lehrplans 21 </w:t>
      </w:r>
      <w:r>
        <w:rPr>
          <w:rFonts w:ascii="Arial" w:hAnsi="Arial" w:cs="Arial"/>
        </w:rPr>
        <w:t>erfolgen</w:t>
      </w:r>
      <w:r w:rsidR="00023B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50C72">
        <w:rPr>
          <w:rFonts w:ascii="Arial" w:hAnsi="Arial" w:cs="Arial"/>
        </w:rPr>
        <w:t xml:space="preserve">Der </w:t>
      </w:r>
      <w:r w:rsidR="005A3AF9">
        <w:rPr>
          <w:rFonts w:ascii="Arial" w:hAnsi="Arial" w:cs="Arial"/>
        </w:rPr>
        <w:t xml:space="preserve">Aargauer </w:t>
      </w:r>
      <w:r w:rsidR="00F50C72">
        <w:rPr>
          <w:rFonts w:ascii="Arial" w:hAnsi="Arial" w:cs="Arial"/>
        </w:rPr>
        <w:t>Lehrplan</w:t>
      </w:r>
      <w:r w:rsidR="00023B74">
        <w:rPr>
          <w:rFonts w:ascii="Arial" w:hAnsi="Arial" w:cs="Arial"/>
        </w:rPr>
        <w:t xml:space="preserve"> wird verbindlich festhalten,</w:t>
      </w:r>
      <w:r w:rsidR="00653FA5" w:rsidRPr="003809F3">
        <w:rPr>
          <w:rFonts w:ascii="Arial" w:hAnsi="Arial" w:cs="Arial"/>
        </w:rPr>
        <w:t xml:space="preserve"> was die Kinder und Jugendlichen in der Volksschule wissen und können müssen. Di</w:t>
      </w:r>
      <w:r w:rsidR="00023B74">
        <w:rPr>
          <w:rFonts w:ascii="Arial" w:hAnsi="Arial" w:cs="Arial"/>
        </w:rPr>
        <w:t xml:space="preserve">e Lehrpersonen am Kindergarten, </w:t>
      </w:r>
      <w:r w:rsidR="005A3AF9">
        <w:rPr>
          <w:rFonts w:ascii="Arial" w:hAnsi="Arial" w:cs="Arial"/>
        </w:rPr>
        <w:t xml:space="preserve">an </w:t>
      </w:r>
      <w:r w:rsidR="00023B74">
        <w:rPr>
          <w:rFonts w:ascii="Arial" w:hAnsi="Arial" w:cs="Arial"/>
        </w:rPr>
        <w:t>der Primarschule und der Oberstufe werden</w:t>
      </w:r>
      <w:r w:rsidR="00653FA5" w:rsidRPr="003809F3">
        <w:rPr>
          <w:rFonts w:ascii="Arial" w:hAnsi="Arial" w:cs="Arial"/>
        </w:rPr>
        <w:t xml:space="preserve"> mit dem neuen Lehrplan </w:t>
      </w:r>
      <w:r w:rsidR="00E74BFA" w:rsidRPr="003809F3">
        <w:rPr>
          <w:rFonts w:ascii="Arial" w:hAnsi="Arial" w:cs="Arial"/>
        </w:rPr>
        <w:t xml:space="preserve">Orientierung und </w:t>
      </w:r>
      <w:r w:rsidR="00653FA5" w:rsidRPr="003809F3">
        <w:rPr>
          <w:rFonts w:ascii="Arial" w:hAnsi="Arial" w:cs="Arial"/>
        </w:rPr>
        <w:t>Gestaltungsraum</w:t>
      </w:r>
      <w:r w:rsidR="00023B74">
        <w:rPr>
          <w:rFonts w:ascii="Arial" w:hAnsi="Arial" w:cs="Arial"/>
        </w:rPr>
        <w:t xml:space="preserve"> erhalten,</w:t>
      </w:r>
      <w:r w:rsidR="00653FA5" w:rsidRPr="003809F3">
        <w:rPr>
          <w:rFonts w:ascii="Arial" w:hAnsi="Arial" w:cs="Arial"/>
        </w:rPr>
        <w:t xml:space="preserve"> um die Kinder differenziert </w:t>
      </w:r>
      <w:r w:rsidR="00023B74">
        <w:rPr>
          <w:rFonts w:ascii="Arial" w:hAnsi="Arial" w:cs="Arial"/>
        </w:rPr>
        <w:t>und</w:t>
      </w:r>
      <w:r w:rsidR="00653FA5" w:rsidRPr="003809F3">
        <w:rPr>
          <w:rFonts w:ascii="Arial" w:hAnsi="Arial" w:cs="Arial"/>
        </w:rPr>
        <w:t xml:space="preserve"> ihrem Entwicklungsstand</w:t>
      </w:r>
      <w:r w:rsidR="00023B74">
        <w:rPr>
          <w:rFonts w:ascii="Arial" w:hAnsi="Arial" w:cs="Arial"/>
        </w:rPr>
        <w:t xml:space="preserve"> entsprechend</w:t>
      </w:r>
      <w:r w:rsidR="00653FA5" w:rsidRPr="003809F3">
        <w:rPr>
          <w:rFonts w:ascii="Arial" w:hAnsi="Arial" w:cs="Arial"/>
        </w:rPr>
        <w:t xml:space="preserve"> </w:t>
      </w:r>
      <w:r w:rsidR="00023B74">
        <w:rPr>
          <w:rFonts w:ascii="Arial" w:hAnsi="Arial" w:cs="Arial"/>
        </w:rPr>
        <w:t>zu fördern.</w:t>
      </w:r>
    </w:p>
    <w:p w:rsidR="00206A8B" w:rsidRPr="00206A8B" w:rsidRDefault="00206A8B" w:rsidP="00A13375">
      <w:pPr>
        <w:spacing w:line="240" w:lineRule="auto"/>
        <w:rPr>
          <w:rFonts w:ascii="Arial" w:hAnsi="Arial" w:cs="Arial"/>
          <w:b/>
        </w:rPr>
      </w:pPr>
      <w:r w:rsidRPr="00206A8B">
        <w:rPr>
          <w:rFonts w:ascii="Arial" w:hAnsi="Arial" w:cs="Arial"/>
          <w:b/>
        </w:rPr>
        <w:t xml:space="preserve">Deshalb </w:t>
      </w:r>
      <w:r>
        <w:rPr>
          <w:rFonts w:ascii="Arial" w:hAnsi="Arial" w:cs="Arial"/>
          <w:b/>
        </w:rPr>
        <w:t xml:space="preserve">ein </w:t>
      </w:r>
      <w:r w:rsidRPr="00206A8B">
        <w:rPr>
          <w:rFonts w:ascii="Arial" w:hAnsi="Arial" w:cs="Arial"/>
          <w:b/>
        </w:rPr>
        <w:t>Nein am 12. Februar 2017</w:t>
      </w:r>
    </w:p>
    <w:p w:rsidR="00117DA6" w:rsidRPr="003809F3" w:rsidRDefault="00F50C72" w:rsidP="00A13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weitere Informationen </w:t>
      </w:r>
      <w:r w:rsidR="005A3AF9">
        <w:rPr>
          <w:rFonts w:ascii="Arial" w:hAnsi="Arial" w:cs="Arial"/>
        </w:rPr>
        <w:t>über die</w:t>
      </w:r>
      <w:r>
        <w:rPr>
          <w:rFonts w:ascii="Arial" w:hAnsi="Arial" w:cs="Arial"/>
        </w:rPr>
        <w:t xml:space="preserve"> Auswirkungen</w:t>
      </w:r>
      <w:r w:rsidR="002D6AFB">
        <w:rPr>
          <w:rFonts w:ascii="Arial" w:hAnsi="Arial" w:cs="Arial"/>
        </w:rPr>
        <w:t xml:space="preserve"> der Initiative</w:t>
      </w:r>
      <w:r>
        <w:rPr>
          <w:rFonts w:ascii="Arial" w:hAnsi="Arial" w:cs="Arial"/>
        </w:rPr>
        <w:t xml:space="preserve"> verweisen wir au</w:t>
      </w:r>
      <w:r w:rsidR="006832A2">
        <w:rPr>
          <w:rFonts w:ascii="Arial" w:hAnsi="Arial" w:cs="Arial"/>
        </w:rPr>
        <w:t>f die Homepage des Gegenkomitee</w:t>
      </w:r>
      <w:r w:rsidR="002D6AFB">
        <w:rPr>
          <w:rFonts w:ascii="Arial" w:hAnsi="Arial" w:cs="Arial"/>
        </w:rPr>
        <w:t>s</w:t>
      </w:r>
      <w:r w:rsidR="006832A2">
        <w:rPr>
          <w:rFonts w:ascii="Arial" w:hAnsi="Arial" w:cs="Arial"/>
        </w:rPr>
        <w:t xml:space="preserve"> </w:t>
      </w:r>
      <w:hyperlink r:id="rId6" w:history="1">
        <w:r w:rsidR="00117DA6" w:rsidRPr="000C5B4E">
          <w:rPr>
            <w:rStyle w:val="Link"/>
            <w:rFonts w:ascii="Arial" w:hAnsi="Arial" w:cs="Arial"/>
          </w:rPr>
          <w:t>http://www.bildungsbremse-ag-nein.ch</w:t>
        </w:r>
      </w:hyperlink>
    </w:p>
    <w:p w:rsidR="008F72C2" w:rsidRPr="003809F3" w:rsidRDefault="008F72C2" w:rsidP="00A13375">
      <w:pPr>
        <w:spacing w:line="240" w:lineRule="auto"/>
        <w:rPr>
          <w:rFonts w:ascii="Arial" w:hAnsi="Arial" w:cs="Arial"/>
        </w:rPr>
      </w:pPr>
      <w:r w:rsidRPr="003809F3">
        <w:rPr>
          <w:rFonts w:ascii="Arial" w:hAnsi="Arial" w:cs="Arial"/>
        </w:rPr>
        <w:t>Freundliche Grüsse</w:t>
      </w:r>
    </w:p>
    <w:p w:rsidR="006832A2" w:rsidRDefault="006832A2" w:rsidP="00A1337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 Schule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Name Schule</w:t>
      </w:r>
    </w:p>
    <w:p w:rsidR="006832A2" w:rsidRDefault="006832A2" w:rsidP="00A133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Schulpflege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:rsidR="006832A2" w:rsidRDefault="006832A2" w:rsidP="00A13375">
      <w:pPr>
        <w:spacing w:line="240" w:lineRule="auto"/>
        <w:rPr>
          <w:rFonts w:ascii="Arial" w:hAnsi="Arial" w:cs="Arial"/>
        </w:rPr>
      </w:pPr>
    </w:p>
    <w:p w:rsidR="006832A2" w:rsidRPr="006832A2" w:rsidRDefault="006832A2" w:rsidP="00A1337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 Präsidium</w:t>
      </w:r>
      <w:r w:rsidR="00A63C3E">
        <w:rPr>
          <w:rFonts w:ascii="Arial" w:hAnsi="Arial" w:cs="Arial"/>
          <w:i/>
        </w:rPr>
        <w:tab/>
      </w:r>
      <w:r w:rsidR="00A63C3E">
        <w:rPr>
          <w:rFonts w:ascii="Arial" w:hAnsi="Arial" w:cs="Arial"/>
          <w:i/>
        </w:rPr>
        <w:tab/>
      </w:r>
      <w:r w:rsidR="00A63C3E">
        <w:rPr>
          <w:rFonts w:ascii="Arial" w:hAnsi="Arial" w:cs="Arial"/>
          <w:i/>
        </w:rPr>
        <w:tab/>
      </w:r>
      <w:r w:rsidR="00A63C3E">
        <w:rPr>
          <w:rFonts w:ascii="Arial" w:hAnsi="Arial" w:cs="Arial"/>
          <w:i/>
        </w:rPr>
        <w:tab/>
      </w:r>
      <w:r w:rsidR="00A63C3E">
        <w:rPr>
          <w:rFonts w:ascii="Arial" w:hAnsi="Arial" w:cs="Arial"/>
          <w:i/>
        </w:rPr>
        <w:tab/>
      </w:r>
      <w:r w:rsidR="00A63C3E">
        <w:rPr>
          <w:rFonts w:ascii="Arial" w:hAnsi="Arial" w:cs="Arial"/>
          <w:i/>
        </w:rPr>
        <w:tab/>
        <w:t>Name S</w:t>
      </w:r>
      <w:r>
        <w:rPr>
          <w:rFonts w:ascii="Arial" w:hAnsi="Arial" w:cs="Arial"/>
          <w:i/>
        </w:rPr>
        <w:t>chulleiter/in</w:t>
      </w:r>
    </w:p>
    <w:sectPr w:rsidR="006832A2" w:rsidRPr="006832A2" w:rsidSect="00482E2E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0B3"/>
    <w:multiLevelType w:val="hybridMultilevel"/>
    <w:tmpl w:val="7A22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2478D"/>
    <w:multiLevelType w:val="hybridMultilevel"/>
    <w:tmpl w:val="40E03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95164"/>
    <w:multiLevelType w:val="hybridMultilevel"/>
    <w:tmpl w:val="584A9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7"/>
    <w:rsid w:val="00023B74"/>
    <w:rsid w:val="0006534F"/>
    <w:rsid w:val="000F5B8B"/>
    <w:rsid w:val="00117DA6"/>
    <w:rsid w:val="0012055B"/>
    <w:rsid w:val="0014674B"/>
    <w:rsid w:val="00203BB9"/>
    <w:rsid w:val="00206A8B"/>
    <w:rsid w:val="00225435"/>
    <w:rsid w:val="00235105"/>
    <w:rsid w:val="00237E79"/>
    <w:rsid w:val="002D6AFB"/>
    <w:rsid w:val="003648C2"/>
    <w:rsid w:val="003809F3"/>
    <w:rsid w:val="00482E2E"/>
    <w:rsid w:val="00490784"/>
    <w:rsid w:val="0049117D"/>
    <w:rsid w:val="00557C87"/>
    <w:rsid w:val="00593A0F"/>
    <w:rsid w:val="005A3AF9"/>
    <w:rsid w:val="00653FA5"/>
    <w:rsid w:val="006832A2"/>
    <w:rsid w:val="006D0B04"/>
    <w:rsid w:val="006E4256"/>
    <w:rsid w:val="00711B83"/>
    <w:rsid w:val="00766403"/>
    <w:rsid w:val="00833D55"/>
    <w:rsid w:val="00856A8E"/>
    <w:rsid w:val="008F338A"/>
    <w:rsid w:val="008F72C2"/>
    <w:rsid w:val="009E5F0B"/>
    <w:rsid w:val="009F1125"/>
    <w:rsid w:val="00A13375"/>
    <w:rsid w:val="00A365AF"/>
    <w:rsid w:val="00A63C3E"/>
    <w:rsid w:val="00AB19E2"/>
    <w:rsid w:val="00B26572"/>
    <w:rsid w:val="00BE0098"/>
    <w:rsid w:val="00BE1B07"/>
    <w:rsid w:val="00CA5FBE"/>
    <w:rsid w:val="00CC6E8C"/>
    <w:rsid w:val="00CD77EA"/>
    <w:rsid w:val="00D9106F"/>
    <w:rsid w:val="00DA01D2"/>
    <w:rsid w:val="00E70C95"/>
    <w:rsid w:val="00E74BFA"/>
    <w:rsid w:val="00EC298D"/>
    <w:rsid w:val="00F50C72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34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298D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17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34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298D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17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ldungsbremse-ag-ne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Obrist Tobias  BKSAB</dc:creator>
  <cp:lastModifiedBy>Katharina Küng</cp:lastModifiedBy>
  <cp:revision>2</cp:revision>
  <cp:lastPrinted>2016-12-14T07:10:00Z</cp:lastPrinted>
  <dcterms:created xsi:type="dcterms:W3CDTF">2016-12-14T07:13:00Z</dcterms:created>
  <dcterms:modified xsi:type="dcterms:W3CDTF">2016-12-14T07:13:00Z</dcterms:modified>
</cp:coreProperties>
</file>